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AFC5" w14:textId="23DEA38C" w:rsidR="0078371E" w:rsidRDefault="0078371E" w:rsidP="0078371E">
      <w:pPr>
        <w:jc w:val="center"/>
        <w:rPr>
          <w:rStyle w:val="normaltextrun"/>
          <w:rFonts w:cs="Arial"/>
        </w:rPr>
      </w:pPr>
      <w:r>
        <w:rPr>
          <w:rStyle w:val="normaltextrun"/>
          <w:rFonts w:cs="Arial"/>
        </w:rPr>
        <w:t>Intellectual Property Release</w:t>
      </w:r>
    </w:p>
    <w:p w14:paraId="1FB89317" w14:textId="7A219F3E" w:rsidR="0078371E" w:rsidRDefault="0078371E" w:rsidP="0078371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By: </w:t>
      </w:r>
      <w:r>
        <w:rPr>
          <w:rStyle w:val="normaltextrun"/>
          <w:rFonts w:cs="Arial"/>
        </w:rPr>
        <w:tab/>
        <w:t>[insert full names]</w:t>
      </w:r>
    </w:p>
    <w:p w14:paraId="4858418E" w14:textId="214A84D2" w:rsidR="0078371E" w:rsidRDefault="0078371E" w:rsidP="0078371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ab/>
        <w:t>[insert registration / identity number]</w:t>
      </w:r>
    </w:p>
    <w:p w14:paraId="2B5C9613" w14:textId="470C6F0F" w:rsidR="0078371E" w:rsidRDefault="0078371E" w:rsidP="0078371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ab/>
        <w:t>of [insert physical address]</w:t>
      </w:r>
    </w:p>
    <w:p w14:paraId="7559408B" w14:textId="6F609A2A" w:rsidR="0078371E" w:rsidRDefault="0078371E" w:rsidP="0078371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ab/>
        <w:t>E-mail address: [insert]</w:t>
      </w:r>
    </w:p>
    <w:p w14:paraId="75B44D4E" w14:textId="40E290AC" w:rsidR="0078371E" w:rsidRDefault="0078371E" w:rsidP="0078371E">
      <w:pPr>
        <w:ind w:left="709"/>
        <w:rPr>
          <w:rStyle w:val="normaltextrun"/>
          <w:rFonts w:cs="Arial"/>
        </w:rPr>
      </w:pPr>
      <w:r>
        <w:rPr>
          <w:rStyle w:val="normaltextrun"/>
          <w:rFonts w:cs="Arial"/>
        </w:rPr>
        <w:t>(hereinafter referred to as “the Rightsholder”)</w:t>
      </w:r>
    </w:p>
    <w:p w14:paraId="7C1192A1" w14:textId="5A6F7AF3" w:rsidR="0078371E" w:rsidRDefault="0078371E" w:rsidP="0078371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In respect of the </w:t>
      </w:r>
      <w:r w:rsidRPr="00D664A6">
        <w:rPr>
          <w:rFonts w:cs="Arial"/>
        </w:rPr>
        <w:t xml:space="preserve">Working Paper </w:t>
      </w:r>
      <w:r>
        <w:rPr>
          <w:rFonts w:cs="Arial" w:hint="cs"/>
        </w:rPr>
        <w:t>Template</w:t>
      </w:r>
      <w:r>
        <w:rPr>
          <w:rFonts w:cs="Arial"/>
        </w:rPr>
        <w:t xml:space="preserve"> created by [insert full names] with identity no. [insert identity number] (“the Creator”)</w:t>
      </w:r>
    </w:p>
    <w:p w14:paraId="5C25CC30" w14:textId="6C25A92B" w:rsidR="0078371E" w:rsidRDefault="0078371E" w:rsidP="00BD2F67">
      <w:pPr>
        <w:pStyle w:val="ListParagraph"/>
        <w:numPr>
          <w:ilvl w:val="0"/>
          <w:numId w:val="3"/>
        </w:numPr>
        <w:ind w:left="357" w:hanging="357"/>
        <w:contextualSpacing w:val="0"/>
        <w:jc w:val="both"/>
        <w:rPr>
          <w:rStyle w:val="normaltextrun"/>
          <w:rFonts w:cs="Arial"/>
        </w:rPr>
      </w:pPr>
      <w:r>
        <w:rPr>
          <w:rStyle w:val="normaltextrun"/>
          <w:rFonts w:cs="Arial"/>
        </w:rPr>
        <w:t>The Rightsholder warrants and represents that, by virtue of its contractual relationship with the Creator or by operation of law, ownership of the Working Paper Template vest</w:t>
      </w:r>
      <w:r w:rsidR="00BD2F67">
        <w:rPr>
          <w:rStyle w:val="normaltextrun"/>
          <w:rFonts w:cs="Arial"/>
        </w:rPr>
        <w:t>s</w:t>
      </w:r>
      <w:r>
        <w:rPr>
          <w:rStyle w:val="normaltextrun"/>
          <w:rFonts w:cs="Arial"/>
        </w:rPr>
        <w:t xml:space="preserve"> in the Rightsholder.</w:t>
      </w:r>
    </w:p>
    <w:p w14:paraId="2345F614" w14:textId="3B6497F4" w:rsidR="00BD2F67" w:rsidRPr="00BD2F67" w:rsidRDefault="0078371E" w:rsidP="00BD2F67">
      <w:pPr>
        <w:pStyle w:val="ListParagraph"/>
        <w:numPr>
          <w:ilvl w:val="0"/>
          <w:numId w:val="3"/>
        </w:numPr>
        <w:ind w:left="357" w:hanging="357"/>
        <w:contextualSpacing w:val="0"/>
        <w:jc w:val="both"/>
        <w:rPr>
          <w:rFonts w:cs="Arial"/>
          <w:lang w:val="en-US"/>
        </w:rPr>
      </w:pPr>
      <w:r>
        <w:rPr>
          <w:rStyle w:val="normaltextrun"/>
          <w:rFonts w:cs="Arial"/>
        </w:rPr>
        <w:t xml:space="preserve">The Rightsholder consents to the </w:t>
      </w:r>
      <w:r w:rsidR="00BD2F67">
        <w:rPr>
          <w:rStyle w:val="normaltextrun"/>
          <w:rFonts w:cs="Arial"/>
        </w:rPr>
        <w:t xml:space="preserve">submission </w:t>
      </w:r>
      <w:r>
        <w:rPr>
          <w:rStyle w:val="normaltextrun"/>
          <w:rFonts w:cs="Arial"/>
        </w:rPr>
        <w:t>by the Creator of the Working Paper Template to Data Prime Solutions Proprietary Solutions (“</w:t>
      </w:r>
      <w:r w:rsidR="00BD2F67">
        <w:rPr>
          <w:rStyle w:val="normaltextrun"/>
          <w:rFonts w:cs="Arial"/>
        </w:rPr>
        <w:t>Data Prime</w:t>
      </w:r>
      <w:r>
        <w:rPr>
          <w:rStyle w:val="normaltextrun"/>
          <w:rFonts w:cs="Arial"/>
        </w:rPr>
        <w:t xml:space="preserve">”) for purposes of the </w:t>
      </w:r>
      <w:r w:rsidR="00BD2F67">
        <w:rPr>
          <w:rStyle w:val="normaltextrun"/>
          <w:rFonts w:cs="Arial"/>
        </w:rPr>
        <w:t>“</w:t>
      </w:r>
      <w:r w:rsidRPr="002E1987">
        <w:t>Fre</w:t>
      </w:r>
      <w:r>
        <w:rPr>
          <w:rFonts w:hint="cs"/>
        </w:rPr>
        <w:t>a</w:t>
      </w:r>
      <w:r w:rsidRPr="002E1987">
        <w:t>k in the Spreadsheets</w:t>
      </w:r>
      <w:r w:rsidR="00BD2F67">
        <w:t xml:space="preserve">” competition (“the Competition”) being run by </w:t>
      </w:r>
      <w:r w:rsidR="00BD2F67">
        <w:rPr>
          <w:rStyle w:val="normaltextrun"/>
          <w:rFonts w:cs="Arial"/>
        </w:rPr>
        <w:t>Data Prime</w:t>
      </w:r>
      <w:r w:rsidR="00BD2F67">
        <w:t xml:space="preserve"> on the terms and conditions published by </w:t>
      </w:r>
      <w:r w:rsidR="00BD2F67">
        <w:rPr>
          <w:rStyle w:val="normaltextrun"/>
          <w:rFonts w:cs="Arial"/>
        </w:rPr>
        <w:t>Data Prime</w:t>
      </w:r>
      <w:r w:rsidR="00BD2F67">
        <w:t xml:space="preserve"> in connection therewith.</w:t>
      </w:r>
    </w:p>
    <w:p w14:paraId="37E6931F" w14:textId="4CEC47FF" w:rsidR="0078371E" w:rsidRPr="0078371E" w:rsidRDefault="00BD2F67" w:rsidP="00BD2F67">
      <w:pPr>
        <w:pStyle w:val="ListParagraph"/>
        <w:numPr>
          <w:ilvl w:val="0"/>
          <w:numId w:val="3"/>
        </w:numPr>
        <w:ind w:left="357" w:hanging="357"/>
        <w:contextualSpacing w:val="0"/>
        <w:jc w:val="both"/>
        <w:rPr>
          <w:rStyle w:val="normaltextrun"/>
          <w:rFonts w:cs="Arial"/>
        </w:rPr>
      </w:pPr>
      <w:r>
        <w:rPr>
          <w:rStyle w:val="normaltextrun"/>
          <w:rFonts w:cs="Arial"/>
        </w:rPr>
        <w:t>S</w:t>
      </w:r>
      <w:proofErr w:type="spellStart"/>
      <w:r>
        <w:rPr>
          <w:rFonts w:cs="Arial"/>
        </w:rPr>
        <w:t>hould</w:t>
      </w:r>
      <w:proofErr w:type="spellEnd"/>
      <w:r>
        <w:rPr>
          <w:rFonts w:cs="Arial"/>
        </w:rPr>
        <w:t xml:space="preserve"> </w:t>
      </w:r>
      <w:r>
        <w:rPr>
          <w:rStyle w:val="normaltextrun"/>
          <w:rFonts w:cs="Arial"/>
        </w:rPr>
        <w:t xml:space="preserve">Data Prime determine the Working Paper Template to be the best working paper entered into the Competition, the Rightsholder agrees that </w:t>
      </w:r>
      <w:r w:rsidRPr="00810A90">
        <w:rPr>
          <w:rFonts w:cs="Arial"/>
        </w:rPr>
        <w:t xml:space="preserve">all right, title and interest in the Working Paper </w:t>
      </w:r>
      <w:r>
        <w:rPr>
          <w:rFonts w:cs="Arial" w:hint="cs"/>
        </w:rPr>
        <w:t xml:space="preserve">Template and the intellectual property rights in respect thereof </w:t>
      </w:r>
      <w:r>
        <w:rPr>
          <w:rFonts w:cs="Arial"/>
        </w:rPr>
        <w:t xml:space="preserve">is assigned </w:t>
      </w:r>
      <w:r w:rsidRPr="00810A90">
        <w:rPr>
          <w:rFonts w:cs="Arial"/>
        </w:rPr>
        <w:t xml:space="preserve">to Data Prime with effect from the </w:t>
      </w:r>
      <w:r>
        <w:rPr>
          <w:rFonts w:cs="Arial"/>
        </w:rPr>
        <w:t xml:space="preserve">date on which the Creator submitted the </w:t>
      </w:r>
      <w:r>
        <w:rPr>
          <w:rStyle w:val="normaltextrun"/>
          <w:rFonts w:cs="Arial"/>
        </w:rPr>
        <w:t>Working Paper Template to Data Prime.</w:t>
      </w:r>
    </w:p>
    <w:p w14:paraId="280E1503" w14:textId="701F75B0" w:rsidR="008F7421" w:rsidRDefault="008F7421"/>
    <w:p w14:paraId="7ABE9A89" w14:textId="77777777" w:rsidR="00C76E12" w:rsidRDefault="00C76E12"/>
    <w:p w14:paraId="4D14CCC2" w14:textId="77777777" w:rsidR="00473485" w:rsidRDefault="00473485" w:rsidP="00473485">
      <w:pPr>
        <w:spacing w:after="0"/>
      </w:pPr>
      <w:r>
        <w:t>____________________________</w:t>
      </w:r>
    </w:p>
    <w:p w14:paraId="07FD0082" w14:textId="226DBD0C" w:rsidR="00473485" w:rsidRDefault="00473485">
      <w:r>
        <w:t>Rightsholder</w:t>
      </w:r>
    </w:p>
    <w:p w14:paraId="29E2DE8A" w14:textId="7E06A480" w:rsidR="00473485" w:rsidRDefault="00473485">
      <w:r>
        <w:t>Date:</w:t>
      </w:r>
    </w:p>
    <w:sectPr w:rsidR="00473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F05"/>
    <w:multiLevelType w:val="multilevel"/>
    <w:tmpl w:val="B41297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C37382"/>
    <w:multiLevelType w:val="multilevel"/>
    <w:tmpl w:val="E028F4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5A9099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0739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90655">
    <w:abstractNumId w:val="0"/>
  </w:num>
  <w:num w:numId="3" w16cid:durableId="23174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E"/>
    <w:rsid w:val="00473485"/>
    <w:rsid w:val="00684AB4"/>
    <w:rsid w:val="0078371E"/>
    <w:rsid w:val="008F7421"/>
    <w:rsid w:val="00B27962"/>
    <w:rsid w:val="00BD2F67"/>
    <w:rsid w:val="00C76E12"/>
    <w:rsid w:val="00E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E58BC3"/>
  <w15:chartTrackingRefBased/>
  <w15:docId w15:val="{F4D2D261-0DB1-4F6D-801B-659177A8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84AB4"/>
    <w:pPr>
      <w:numPr>
        <w:numId w:val="2"/>
      </w:numPr>
      <w:suppressAutoHyphens/>
      <w:spacing w:after="240" w:line="480" w:lineRule="auto"/>
      <w:ind w:left="851" w:hanging="851"/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AB4"/>
    <w:rPr>
      <w:rFonts w:ascii="Arial" w:hAnsi="Arial"/>
      <w:sz w:val="24"/>
    </w:rPr>
  </w:style>
  <w:style w:type="character" w:customStyle="1" w:styleId="normaltextrun">
    <w:name w:val="normaltextrun"/>
    <w:rsid w:val="0078371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71E"/>
    <w:pPr>
      <w:spacing w:after="240" w:line="240" w:lineRule="auto"/>
      <w:ind w:left="1418" w:hanging="1418"/>
      <w:jc w:val="both"/>
    </w:pPr>
    <w:rPr>
      <w:rFonts w:ascii="Arial" w:eastAsia="Calibri" w:hAnsi="Arial" w:cs="Courier New"/>
      <w:kern w:val="0"/>
      <w:sz w:val="20"/>
      <w:szCs w:val="20"/>
      <w:lang w:eastAsia="de-CH" w:bidi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71E"/>
    <w:rPr>
      <w:rFonts w:ascii="Arial" w:eastAsia="Calibri" w:hAnsi="Arial" w:cs="Courier New"/>
      <w:kern w:val="0"/>
      <w:sz w:val="20"/>
      <w:szCs w:val="20"/>
      <w:lang w:eastAsia="de-CH" w:bidi="en-US"/>
      <w14:ligatures w14:val="none"/>
    </w:rPr>
  </w:style>
  <w:style w:type="paragraph" w:styleId="ListParagraph">
    <w:name w:val="List Paragraph"/>
    <w:basedOn w:val="Normal"/>
    <w:uiPriority w:val="34"/>
    <w:qFormat/>
    <w:rsid w:val="0078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Ref xmlns="f5f8b913-d556-4404-82fb-32806db7e14d" xsi:nil="true"/>
    <PracticeArea xmlns="f5f8b913-d556-4404-82fb-32806db7e14d" xsi:nil="true"/>
    <Status xmlns="f5f8b913-d556-4404-82fb-32806db7e14d" xsi:nil="true"/>
    <Sub_x002d_FeeEarner xmlns="f5f8b913-d556-4404-82fb-32806db7e14d">
      <UserInfo>
        <DisplayName/>
        <AccountId xsi:nil="true"/>
        <AccountType/>
      </UserInfo>
    </Sub_x002d_FeeEarner>
    <FeeEarner xmlns="f5f8b913-d556-4404-82fb-32806db7e14d">
      <UserInfo>
        <DisplayName/>
        <AccountId xsi:nil="true"/>
        <AccountType/>
      </UserInfo>
    </FeeEarner>
    <lcf76f155ced4ddcb4097134ff3c332f xmlns="f5f8b913-d556-4404-82fb-32806db7e14d">
      <Terms xmlns="http://schemas.microsoft.com/office/infopath/2007/PartnerControls"/>
    </lcf76f155ced4ddcb4097134ff3c332f>
    <TaxCatchAll xmlns="d62c6b01-63b2-453a-8c01-8edf99c91c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E4DB596400C4F8F15B43FA874F88F" ma:contentTypeVersion="25" ma:contentTypeDescription="Create a new document." ma:contentTypeScope="" ma:versionID="7c19861f1cc3ed46bf77826b81fff50c">
  <xsd:schema xmlns:xsd="http://www.w3.org/2001/XMLSchema" xmlns:xs="http://www.w3.org/2001/XMLSchema" xmlns:p="http://schemas.microsoft.com/office/2006/metadata/properties" xmlns:ns2="d62c6b01-63b2-453a-8c01-8edf99c91cdf" xmlns:ns3="f5f8b913-d556-4404-82fb-32806db7e14d" targetNamespace="http://schemas.microsoft.com/office/2006/metadata/properties" ma:root="true" ma:fieldsID="b625ad8266e3bb6d5a405ac4dbd90904" ns2:_="" ns3:_="">
    <xsd:import namespace="d62c6b01-63b2-453a-8c01-8edf99c91cdf"/>
    <xsd:import namespace="f5f8b913-d556-4404-82fb-32806db7e1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Status" minOccurs="0"/>
                <xsd:element ref="ns3:FeeEarner" minOccurs="0"/>
                <xsd:element ref="ns3:Sub_x002d_FeeEarner" minOccurs="0"/>
                <xsd:element ref="ns3:PracticeArea" minOccurs="0"/>
                <xsd:element ref="ns3:ClientRe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6b01-63b2-453a-8c01-8edf99c91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ae25278d-9953-493f-b221-c67650b6ab8a}" ma:internalName="TaxCatchAll" ma:showField="CatchAllData" ma:web="d62c6b01-63b2-453a-8c01-8edf99c91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b913-d556-4404-82fb-32806db7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b5c0708-4100-41b4-a46b-af53d5867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ive"/>
          <xsd:enumeration value="Closed"/>
          <xsd:enumeration value="Pended"/>
        </xsd:restriction>
      </xsd:simpleType>
    </xsd:element>
    <xsd:element name="FeeEarner" ma:index="27" nillable="true" ma:displayName="Fee Earner" ma:format="Dropdown" ma:list="UserInfo" ma:SharePointGroup="0" ma:internalName="FeeEar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d_FeeEarner" ma:index="28" nillable="true" ma:displayName="Sub-Fee Earner" ma:format="Dropdown" ma:list="UserInfo" ma:SharePointGroup="0" ma:internalName="Sub_x002d_FeeEar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acticeArea" ma:index="29" nillable="true" ma:displayName="Practice Area" ma:format="Dropdown" ma:internalName="PracticeArea">
      <xsd:simpleType>
        <xsd:restriction base="dms:Choice">
          <xsd:enumeration value="COL: Collections"/>
          <xsd:enumeration value="COM: Commercial"/>
          <xsd:enumeration value="GAB: Gambling &amp; Betting"/>
          <xsd:enumeration value="IPL: Intellectual Property"/>
          <xsd:enumeration value="LIT: Litigation"/>
          <xsd:enumeration value="AOE: Administration of Estates"/>
          <xsd:enumeration value="Choice 7"/>
          <xsd:enumeration value="COG: Corporate Governance"/>
          <xsd:enumeration value="REL: Regulatory Law"/>
          <xsd:enumeration value="TRD: Trade Marks"/>
        </xsd:restriction>
      </xsd:simpleType>
    </xsd:element>
    <xsd:element name="ClientRef" ma:index="30" nillable="true" ma:displayName="Client Ref" ma:format="Dropdown" ma:internalName="ClientRef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FD378-A845-4E5C-AB41-E0B1AD6F2F6B}">
  <ds:schemaRefs>
    <ds:schemaRef ds:uri="http://schemas.microsoft.com/office/2006/metadata/properties"/>
    <ds:schemaRef ds:uri="http://schemas.microsoft.com/office/infopath/2007/PartnerControls"/>
    <ds:schemaRef ds:uri="f5f8b913-d556-4404-82fb-32806db7e14d"/>
    <ds:schemaRef ds:uri="d62c6b01-63b2-453a-8c01-8edf99c91cdf"/>
  </ds:schemaRefs>
</ds:datastoreItem>
</file>

<file path=customXml/itemProps2.xml><?xml version="1.0" encoding="utf-8"?>
<ds:datastoreItem xmlns:ds="http://schemas.openxmlformats.org/officeDocument/2006/customXml" ds:itemID="{BC3CBF54-E9F3-4D98-A432-FCB3C27B8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c6b01-63b2-453a-8c01-8edf99c91cdf"/>
    <ds:schemaRef ds:uri="f5f8b913-d556-4404-82fb-32806db7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28183-750B-4241-A9FA-6B1C71D6F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Truter Jones Inc</dc:creator>
  <cp:keywords/>
  <dc:description/>
  <cp:lastModifiedBy>Earl Steyn</cp:lastModifiedBy>
  <cp:revision>3</cp:revision>
  <dcterms:created xsi:type="dcterms:W3CDTF">2023-12-06T13:35:00Z</dcterms:created>
  <dcterms:modified xsi:type="dcterms:W3CDTF">2023-12-07T11:24:00Z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0x010100393E4DB596400C4F8F15B43FA874F88F</vt:lpwstr>
  </property>
  <property fmtid="{D5CDD505-2E9C-101B-9397-08002B2CF9AE}" pid="3" name="GrammarlyDocumentId">
    <vt:lpwstr>1b936f77352c97ecd4af1b680abf6fc00f8753bf8416c8fea5a338764b84fdf7</vt:lpwstr>
  </property>
</Properties>
</file>